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A2" w:rsidRPr="00C6272D" w:rsidRDefault="00E50FA2">
      <w:pPr>
        <w:rPr>
          <w:rFonts w:ascii="Arial" w:hAnsi="Arial" w:cs="Arial"/>
          <w:b/>
        </w:rPr>
      </w:pPr>
      <w:r w:rsidRPr="00C6272D">
        <w:rPr>
          <w:rFonts w:ascii="Arial" w:hAnsi="Arial" w:cs="Arial"/>
          <w:b/>
        </w:rPr>
        <w:t>PRIVACY NOTICE – DIRECT CARE (ROUTINE CARE AND REFERRALS)</w:t>
      </w:r>
    </w:p>
    <w:p w:rsidR="00E50FA2" w:rsidRPr="00C6272D" w:rsidRDefault="00E50FA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E50FA2" w:rsidRPr="00C6272D" w:rsidTr="005414D3">
        <w:trPr>
          <w:trHeight w:val="300"/>
        </w:trPr>
        <w:tc>
          <w:tcPr>
            <w:tcW w:w="10598" w:type="dxa"/>
            <w:gridSpan w:val="2"/>
            <w:noWrap/>
          </w:tcPr>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Calibri" w:hAnsi="Arial" w:cs="Arial"/>
                <w:color w:val="000000"/>
                <w:lang w:eastAsia="en-GB"/>
              </w:rPr>
            </w:pPr>
            <w:r w:rsidRPr="00C6272D">
              <w:rPr>
                <w:rFonts w:ascii="Arial" w:eastAsia="Calibri" w:hAnsi="Arial" w:cs="Arial"/>
                <w:lang w:eastAsia="en-GB"/>
              </w:rPr>
              <w:t>When registering for NHS care, all patients who receive NHS care are registered on a national database, the database is held by NHS Digital</w:t>
            </w:r>
            <w:r w:rsidRPr="00C6272D">
              <w:rPr>
                <w:rFonts w:ascii="Arial" w:eastAsia="Calibri" w:hAnsi="Arial" w:cs="Arial"/>
                <w:color w:val="00B0F0"/>
                <w:lang w:eastAsia="en-GB"/>
              </w:rPr>
              <w:t xml:space="preserve"> </w:t>
            </w:r>
            <w:r w:rsidRPr="00C6272D">
              <w:rPr>
                <w:rFonts w:ascii="Arial" w:eastAsia="Calibri" w:hAnsi="Arial" w:cs="Arial"/>
                <w:lang w:eastAsia="en-GB"/>
              </w:rPr>
              <w:t>a national organisation which has legal responsibilities to collect NHS</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these patients in those circumstances, for this reason GPs share your care with others, predominantly within the surgery but occasionally with outside organisations.</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Your consent to this sharing of data, within the practice and with those others outside the practice is assumed and is allowed by the Law. </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You have the right to object to our sharing your data in these circumstances but we have an overriding responsibility to do what is in your best interests. Please see below.</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We are required by Articles in the General Data Protection Regulations to provide you with the information in the following 9 subsections.</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p>
        </w:tc>
      </w:tr>
      <w:tr w:rsidR="00E50FA2" w:rsidRPr="00C6272D" w:rsidTr="00787D0B">
        <w:trPr>
          <w:trHeight w:val="580"/>
        </w:trPr>
        <w:tc>
          <w:tcPr>
            <w:tcW w:w="3227" w:type="dxa"/>
            <w:noWrap/>
          </w:tcPr>
          <w:p w:rsidR="00E50FA2" w:rsidRPr="00C6272D" w:rsidRDefault="00E50FA2" w:rsidP="00E50FA2">
            <w:pPr>
              <w:rPr>
                <w:rFonts w:ascii="Arial" w:eastAsia="Times New Roman" w:hAnsi="Arial" w:cs="Arial"/>
                <w:b/>
                <w:color w:val="000000"/>
                <w:lang w:eastAsia="en-GB"/>
              </w:rPr>
            </w:pPr>
            <w:r w:rsidRPr="00C6272D">
              <w:rPr>
                <w:rFonts w:ascii="Arial" w:eastAsia="Times New Roman" w:hAnsi="Arial" w:cs="Arial"/>
                <w:color w:val="000000"/>
                <w:lang w:eastAsia="en-GB"/>
              </w:rPr>
              <w:lastRenderedPageBreak/>
              <w:t>1</w:t>
            </w:r>
            <w:r w:rsidRPr="00C6272D">
              <w:rPr>
                <w:rFonts w:ascii="Arial" w:eastAsia="Times New Roman" w:hAnsi="Arial" w:cs="Arial"/>
                <w:b/>
                <w:color w:val="000000"/>
                <w:lang w:eastAsia="en-GB"/>
              </w:rPr>
              <w:t xml:space="preserve">) Data Controller </w:t>
            </w:r>
            <w:r w:rsidRPr="00C6272D">
              <w:rPr>
                <w:rFonts w:ascii="Arial" w:eastAsia="Times New Roman" w:hAnsi="Arial" w:cs="Arial"/>
                <w:color w:val="000000"/>
                <w:lang w:eastAsia="en-GB"/>
              </w:rPr>
              <w:t>contact details</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p>
        </w:tc>
        <w:tc>
          <w:tcPr>
            <w:tcW w:w="7371" w:type="dxa"/>
            <w:noWrap/>
          </w:tcPr>
          <w:p w:rsidR="00E50FA2" w:rsidRPr="00C6272D" w:rsidRDefault="006A43AB" w:rsidP="00787D0B">
            <w:pPr>
              <w:rPr>
                <w:rFonts w:ascii="Arial" w:eastAsia="Times New Roman" w:hAnsi="Arial" w:cs="Arial"/>
                <w:color w:val="000000"/>
                <w:lang w:eastAsia="en-GB"/>
              </w:rPr>
            </w:pPr>
            <w:r>
              <w:rPr>
                <w:rFonts w:ascii="Arial" w:eastAsia="Times New Roman" w:hAnsi="Arial" w:cs="Arial"/>
                <w:lang w:eastAsia="en-GB"/>
              </w:rPr>
              <w:t>General</w:t>
            </w:r>
            <w:r w:rsidR="00D53E36" w:rsidRPr="00C6272D">
              <w:rPr>
                <w:rFonts w:ascii="Arial" w:eastAsia="Times New Roman" w:hAnsi="Arial" w:cs="Arial"/>
                <w:lang w:eastAsia="en-GB"/>
              </w:rPr>
              <w:t xml:space="preserve"> Manager</w:t>
            </w:r>
            <w:r w:rsidR="00787D0B" w:rsidRPr="00C6272D">
              <w:rPr>
                <w:rFonts w:ascii="Arial" w:eastAsia="Times New Roman" w:hAnsi="Arial" w:cs="Arial"/>
                <w:lang w:eastAsia="en-GB"/>
              </w:rPr>
              <w:t>, Murdishaw Health Centre, Gorsewood Road, Runcorn, Cheshire, WA7 6ES</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b/>
                <w:color w:val="000000"/>
                <w:lang w:eastAsia="en-GB"/>
              </w:rPr>
              <w:t xml:space="preserve">2) Data Protection Officer </w:t>
            </w:r>
            <w:r w:rsidRPr="00C6272D">
              <w:rPr>
                <w:rFonts w:ascii="Arial" w:eastAsia="Times New Roman" w:hAnsi="Arial" w:cs="Arial"/>
                <w:color w:val="000000"/>
                <w:lang w:eastAsia="en-GB"/>
              </w:rPr>
              <w:t>contact details</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rPr>
                <w:rFonts w:ascii="Arial" w:eastAsia="Times New Roman" w:hAnsi="Arial" w:cs="Arial"/>
                <w:color w:val="000000"/>
                <w:lang w:eastAsia="en-GB"/>
              </w:rPr>
            </w:pPr>
          </w:p>
        </w:tc>
        <w:tc>
          <w:tcPr>
            <w:tcW w:w="7371" w:type="dxa"/>
            <w:noWrap/>
          </w:tcPr>
          <w:p w:rsidR="006A43AB" w:rsidRDefault="007F49AC" w:rsidP="0099636F">
            <w:pPr>
              <w:rPr>
                <w:rFonts w:ascii="Arial" w:hAnsi="Arial" w:cs="Arial"/>
              </w:rPr>
            </w:pPr>
            <w:r>
              <w:rPr>
                <w:rFonts w:ascii="Arial" w:hAnsi="Arial" w:cs="Arial"/>
              </w:rPr>
              <w:t>Malcolm Gandy</w:t>
            </w:r>
            <w:bookmarkStart w:id="0" w:name="_GoBack"/>
            <w:bookmarkEnd w:id="0"/>
          </w:p>
          <w:p w:rsidR="006A43AB" w:rsidRDefault="006A43AB" w:rsidP="0099636F">
            <w:pPr>
              <w:rPr>
                <w:rFonts w:ascii="Arial" w:hAnsi="Arial" w:cs="Arial"/>
              </w:rPr>
            </w:pPr>
            <w:r>
              <w:rPr>
                <w:rFonts w:ascii="Arial" w:hAnsi="Arial" w:cs="Arial"/>
              </w:rPr>
              <w:t>Deputy Director of Informatics</w:t>
            </w:r>
          </w:p>
          <w:p w:rsidR="0099636F" w:rsidRPr="00C6272D" w:rsidRDefault="0099636F" w:rsidP="0099636F">
            <w:pPr>
              <w:rPr>
                <w:rFonts w:ascii="Arial" w:hAnsi="Arial" w:cs="Arial"/>
              </w:rPr>
            </w:pPr>
            <w:r w:rsidRPr="00C6272D">
              <w:rPr>
                <w:rFonts w:ascii="Arial" w:hAnsi="Arial" w:cs="Arial"/>
              </w:rPr>
              <w:t>Tel: 0151 676 5698</w:t>
            </w:r>
          </w:p>
          <w:p w:rsidR="0099636F" w:rsidRPr="00C6272D" w:rsidRDefault="0099636F" w:rsidP="0099636F">
            <w:pPr>
              <w:rPr>
                <w:rFonts w:ascii="Arial" w:hAnsi="Arial" w:cs="Arial"/>
              </w:rPr>
            </w:pPr>
            <w:r w:rsidRPr="00C6272D">
              <w:rPr>
                <w:rFonts w:ascii="Arial" w:hAnsi="Arial" w:cs="Arial"/>
              </w:rPr>
              <w:t xml:space="preserve">Email: </w:t>
            </w:r>
            <w:hyperlink r:id="rId8" w:history="1">
              <w:r w:rsidRPr="00C6272D">
                <w:rPr>
                  <w:rStyle w:val="Hyperlink"/>
                  <w:rFonts w:ascii="Arial" w:hAnsi="Arial" w:cs="Arial"/>
                  <w:color w:val="auto"/>
                </w:rPr>
                <w:t>IG@sthk.nhs.uk</w:t>
              </w:r>
            </w:hyperlink>
          </w:p>
        </w:tc>
      </w:tr>
      <w:tr w:rsidR="00E50FA2" w:rsidRPr="00C6272D" w:rsidTr="005414D3">
        <w:trPr>
          <w:trHeight w:val="2584"/>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3) </w:t>
            </w:r>
            <w:r w:rsidRPr="00C6272D">
              <w:rPr>
                <w:rFonts w:ascii="Arial" w:eastAsia="Times New Roman" w:hAnsi="Arial" w:cs="Arial"/>
                <w:b/>
                <w:color w:val="000000"/>
                <w:lang w:eastAsia="en-GB"/>
              </w:rPr>
              <w:t>Purpose</w:t>
            </w:r>
            <w:r w:rsidRPr="00C6272D">
              <w:rPr>
                <w:rFonts w:ascii="Arial" w:eastAsia="Times New Roman" w:hAnsi="Arial" w:cs="Arial"/>
                <w:color w:val="000000"/>
                <w:lang w:eastAsia="en-GB"/>
              </w:rPr>
              <w:t xml:space="preserve"> of the  processing</w:t>
            </w:r>
          </w:p>
        </w:tc>
        <w:tc>
          <w:tcPr>
            <w:tcW w:w="7371"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4) </w:t>
            </w:r>
            <w:r w:rsidRPr="00C6272D">
              <w:rPr>
                <w:rFonts w:ascii="Arial" w:eastAsia="Times New Roman" w:hAnsi="Arial" w:cs="Arial"/>
                <w:b/>
                <w:color w:val="000000"/>
                <w:lang w:eastAsia="en-GB"/>
              </w:rPr>
              <w:t>Lawful basis</w:t>
            </w:r>
            <w:r w:rsidRPr="00C6272D">
              <w:rPr>
                <w:rFonts w:ascii="Arial" w:eastAsia="Times New Roman" w:hAnsi="Arial" w:cs="Arial"/>
                <w:color w:val="000000"/>
                <w:lang w:eastAsia="en-GB"/>
              </w:rPr>
              <w:t xml:space="preserve"> for  processing</w:t>
            </w:r>
          </w:p>
        </w:tc>
        <w:tc>
          <w:tcPr>
            <w:tcW w:w="7371" w:type="dxa"/>
            <w:noWrap/>
          </w:tcPr>
          <w:p w:rsidR="00E50FA2" w:rsidRPr="00C6272D" w:rsidRDefault="00E50FA2" w:rsidP="00E50FA2">
            <w:pPr>
              <w:spacing w:after="200" w:line="276" w:lineRule="auto"/>
              <w:rPr>
                <w:rFonts w:ascii="Arial" w:eastAsia="Times New Roman" w:hAnsi="Arial" w:cs="Arial"/>
                <w:color w:val="000000"/>
                <w:lang w:eastAsia="en-GB"/>
              </w:rPr>
            </w:pPr>
            <w:r w:rsidRPr="00C6272D">
              <w:rPr>
                <w:rFonts w:ascii="Arial" w:eastAsia="Times New Roman" w:hAnsi="Arial" w:cs="Arial"/>
              </w:rPr>
              <w:t xml:space="preserve">The processing of personal data in the delivery of direct care and for providers’ administrative purposes in this surgery and in support of direct care elsewhere </w:t>
            </w:r>
            <w:r w:rsidRPr="00C6272D">
              <w:rPr>
                <w:rFonts w:ascii="Arial" w:eastAsia="Times New Roman" w:hAnsi="Arial" w:cs="Arial"/>
                <w:color w:val="000000"/>
                <w:lang w:eastAsia="en-GB"/>
              </w:rPr>
              <w:t xml:space="preserve"> is supported under the following Article 6 and 9 conditions of the GDPR:</w:t>
            </w:r>
          </w:p>
          <w:p w:rsidR="00E50FA2" w:rsidRPr="00C6272D" w:rsidRDefault="00E50FA2" w:rsidP="00E50FA2">
            <w:pPr>
              <w:spacing w:after="200" w:line="276" w:lineRule="auto"/>
              <w:ind w:left="720"/>
              <w:rPr>
                <w:rFonts w:ascii="Arial" w:eastAsia="Times New Roman" w:hAnsi="Arial" w:cs="Arial"/>
                <w:i/>
              </w:rPr>
            </w:pPr>
            <w:r w:rsidRPr="00C6272D">
              <w:rPr>
                <w:rFonts w:ascii="Arial" w:eastAsia="Times New Roman" w:hAnsi="Arial" w:cs="Arial"/>
                <w:i/>
                <w:color w:val="000000"/>
                <w:lang w:eastAsia="en-GB"/>
              </w:rPr>
              <w:t xml:space="preserve">Article </w:t>
            </w:r>
            <w:r w:rsidRPr="00C6272D">
              <w:rPr>
                <w:rFonts w:ascii="Arial" w:eastAsia="Times New Roman" w:hAnsi="Arial" w:cs="Arial"/>
                <w:i/>
              </w:rPr>
              <w:t>6(1)(e) ‘…necessary for the performance of a task carried out in the public interest or in the exercise of official authority…’.</w:t>
            </w:r>
          </w:p>
          <w:p w:rsidR="00E50FA2" w:rsidRPr="00C6272D" w:rsidRDefault="00E50FA2" w:rsidP="00E50FA2">
            <w:pPr>
              <w:ind w:left="720"/>
              <w:rPr>
                <w:rFonts w:ascii="Arial" w:eastAsia="Times New Roman" w:hAnsi="Arial" w:cs="Arial"/>
                <w:i/>
                <w:color w:val="000000"/>
              </w:rPr>
            </w:pPr>
            <w:r w:rsidRPr="00C6272D">
              <w:rPr>
                <w:rFonts w:ascii="Arial" w:eastAsia="Times New Roman" w:hAnsi="Arial" w:cs="Arial"/>
                <w:i/>
                <w:color w:val="000000"/>
                <w:lang w:eastAsia="en-GB"/>
              </w:rPr>
              <w:t>Article 9(2)(h)</w:t>
            </w:r>
            <w:r w:rsidRPr="00C6272D">
              <w:rPr>
                <w:rFonts w:ascii="Arial" w:eastAsia="Times New Roman"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50FA2" w:rsidRPr="00C6272D" w:rsidRDefault="00E50FA2" w:rsidP="00E50FA2">
            <w:pPr>
              <w:rPr>
                <w:rFonts w:ascii="Arial" w:eastAsia="Times New Roman" w:hAnsi="Arial" w:cs="Arial"/>
                <w:color w:val="000000"/>
              </w:rPr>
            </w:pPr>
          </w:p>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We will also recognise your rights established under UK case law collectively known as the “Common Law Duty of Confidentiality”</w:t>
            </w:r>
            <w:r w:rsidRPr="00C6272D">
              <w:rPr>
                <w:rFonts w:ascii="Arial" w:eastAsia="Times New Roman" w:hAnsi="Arial" w:cs="Arial"/>
                <w:color w:val="000000"/>
                <w:vertAlign w:val="superscript"/>
                <w:lang w:eastAsia="en-GB"/>
              </w:rPr>
              <w:t>*</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5) </w:t>
            </w:r>
            <w:r w:rsidRPr="00C6272D">
              <w:rPr>
                <w:rFonts w:ascii="Arial" w:eastAsia="Times New Roman" w:hAnsi="Arial" w:cs="Arial"/>
                <w:b/>
                <w:color w:val="000000"/>
                <w:lang w:eastAsia="en-GB"/>
              </w:rPr>
              <w:t xml:space="preserve">Recipient or categories of recipients </w:t>
            </w:r>
            <w:r w:rsidRPr="00C6272D">
              <w:rPr>
                <w:rFonts w:ascii="Arial" w:eastAsia="Times New Roman" w:hAnsi="Arial" w:cs="Arial"/>
                <w:color w:val="000000"/>
                <w:lang w:eastAsia="en-GB"/>
              </w:rPr>
              <w:t>of the processed data</w:t>
            </w:r>
          </w:p>
        </w:tc>
        <w:tc>
          <w:tcPr>
            <w:tcW w:w="7371" w:type="dxa"/>
            <w:noWrap/>
          </w:tcPr>
          <w:p w:rsidR="00E50FA2" w:rsidRPr="00C6272D" w:rsidRDefault="00E50FA2" w:rsidP="00962358">
            <w:pPr>
              <w:rPr>
                <w:rFonts w:ascii="Arial" w:eastAsia="Times New Roman" w:hAnsi="Arial" w:cs="Arial"/>
                <w:color w:val="000000"/>
                <w:lang w:eastAsia="en-GB"/>
              </w:rPr>
            </w:pPr>
            <w:r w:rsidRPr="00C6272D">
              <w:rPr>
                <w:rFonts w:ascii="Arial" w:eastAsia="Times New Roman" w:hAnsi="Arial" w:cs="Arial"/>
                <w:color w:val="000000"/>
                <w:lang w:eastAsia="en-GB"/>
              </w:rPr>
              <w:t xml:space="preserve">The data will be shared with </w:t>
            </w:r>
            <w:r w:rsidR="00962358" w:rsidRPr="00C6272D">
              <w:rPr>
                <w:rFonts w:ascii="Arial" w:eastAsia="Times New Roman" w:hAnsi="Arial" w:cs="Arial"/>
                <w:color w:val="000000"/>
                <w:lang w:eastAsia="en-GB"/>
              </w:rPr>
              <w:t>Health Care</w:t>
            </w:r>
            <w:r w:rsidRPr="00C6272D">
              <w:rPr>
                <w:rFonts w:ascii="Arial" w:eastAsia="Times New Roman" w:hAnsi="Arial" w:cs="Arial"/>
                <w:color w:val="000000"/>
                <w:lang w:eastAsia="en-GB"/>
              </w:rPr>
              <w:t xml:space="preserve"> professionals and support staff in this surgery and at hospitals, diagnostic and treatment centres who contribute to your personal care</w:t>
            </w:r>
            <w:r w:rsidR="00962358" w:rsidRPr="00C6272D">
              <w:rPr>
                <w:rFonts w:ascii="Arial" w:eastAsia="Times New Roman" w:hAnsi="Arial" w:cs="Arial"/>
                <w:color w:val="000000"/>
                <w:lang w:eastAsia="en-GB"/>
              </w:rPr>
              <w:t xml:space="preserve"> such as: </w:t>
            </w:r>
            <w:r w:rsidR="00787D0B" w:rsidRPr="00C6272D">
              <w:rPr>
                <w:rFonts w:ascii="Arial" w:eastAsia="Times New Roman" w:hAnsi="Arial" w:cs="Arial"/>
                <w:color w:val="000000"/>
                <w:lang w:eastAsia="en-GB"/>
              </w:rPr>
              <w:t xml:space="preserve">Warrington Hospital, Whiston Hospital, </w:t>
            </w:r>
            <w:r w:rsidR="00962358" w:rsidRPr="00C6272D">
              <w:rPr>
                <w:rFonts w:ascii="Arial" w:eastAsia="Times New Roman" w:hAnsi="Arial" w:cs="Arial"/>
                <w:color w:val="000000"/>
                <w:lang w:eastAsia="en-GB"/>
              </w:rPr>
              <w:t>Countess of Chester Hospital, Alder</w:t>
            </w:r>
            <w:r w:rsidR="0099636F" w:rsidRPr="00C6272D">
              <w:rPr>
                <w:rFonts w:ascii="Arial" w:eastAsia="Times New Roman" w:hAnsi="Arial" w:cs="Arial"/>
                <w:color w:val="000000"/>
                <w:lang w:eastAsia="en-GB"/>
              </w:rPr>
              <w:t xml:space="preserve"> Hey Children’s Hospital, Arrowe</w:t>
            </w:r>
            <w:r w:rsidR="00962358" w:rsidRPr="00C6272D">
              <w:rPr>
                <w:rFonts w:ascii="Arial" w:eastAsia="Times New Roman" w:hAnsi="Arial" w:cs="Arial"/>
                <w:color w:val="000000"/>
                <w:lang w:eastAsia="en-GB"/>
              </w:rPr>
              <w:t xml:space="preserve"> Park Hospital</w:t>
            </w:r>
            <w:r w:rsidRPr="00C6272D">
              <w:rPr>
                <w:rFonts w:ascii="Arial" w:eastAsia="Times New Roman" w:hAnsi="Arial" w:cs="Arial"/>
                <w:color w:val="000000"/>
                <w:lang w:eastAsia="en-GB"/>
              </w:rPr>
              <w:t xml:space="preserve"> </w:t>
            </w:r>
            <w:r w:rsidR="00962358" w:rsidRPr="00C6272D">
              <w:rPr>
                <w:rFonts w:ascii="Arial" w:eastAsia="Times New Roman" w:hAnsi="Arial" w:cs="Arial"/>
                <w:color w:val="000000"/>
                <w:lang w:eastAsia="en-GB"/>
              </w:rPr>
              <w:t>etc.</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lastRenderedPageBreak/>
              <w:t xml:space="preserve">6) </w:t>
            </w:r>
            <w:r w:rsidRPr="00C6272D">
              <w:rPr>
                <w:rFonts w:ascii="Arial" w:eastAsia="Times New Roman" w:hAnsi="Arial" w:cs="Arial"/>
                <w:b/>
                <w:color w:val="000000"/>
                <w:lang w:eastAsia="en-GB"/>
              </w:rPr>
              <w:t>Rights to object</w:t>
            </w:r>
            <w:r w:rsidRPr="00C6272D">
              <w:rPr>
                <w:rFonts w:ascii="Arial" w:eastAsia="Times New Roman" w:hAnsi="Arial" w:cs="Arial"/>
                <w:color w:val="000000"/>
                <w:lang w:eastAsia="en-GB"/>
              </w:rPr>
              <w:t xml:space="preserve"> </w:t>
            </w:r>
          </w:p>
        </w:tc>
        <w:tc>
          <w:tcPr>
            <w:tcW w:w="7371"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7) </w:t>
            </w:r>
            <w:r w:rsidRPr="00C6272D">
              <w:rPr>
                <w:rFonts w:ascii="Arial" w:eastAsia="Times New Roman" w:hAnsi="Arial" w:cs="Arial"/>
                <w:b/>
                <w:color w:val="000000"/>
                <w:lang w:eastAsia="en-GB"/>
              </w:rPr>
              <w:t>Right to access and correct</w:t>
            </w:r>
          </w:p>
        </w:tc>
        <w:tc>
          <w:tcPr>
            <w:tcW w:w="7371"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8</w:t>
            </w:r>
            <w:r w:rsidRPr="00C6272D">
              <w:rPr>
                <w:rFonts w:ascii="Arial" w:eastAsia="Times New Roman" w:hAnsi="Arial" w:cs="Arial"/>
                <w:b/>
                <w:color w:val="000000"/>
                <w:lang w:eastAsia="en-GB"/>
              </w:rPr>
              <w:t>) Retention period</w:t>
            </w:r>
            <w:r w:rsidRPr="00C6272D">
              <w:rPr>
                <w:rFonts w:ascii="Arial" w:eastAsia="Times New Roman" w:hAnsi="Arial" w:cs="Arial"/>
                <w:color w:val="000000"/>
                <w:lang w:eastAsia="en-GB"/>
              </w:rPr>
              <w:t xml:space="preserve"> </w:t>
            </w:r>
          </w:p>
        </w:tc>
        <w:tc>
          <w:tcPr>
            <w:tcW w:w="7371" w:type="dxa"/>
            <w:noWrap/>
          </w:tcPr>
          <w:p w:rsidR="00E50FA2" w:rsidRPr="00C6272D" w:rsidRDefault="00E50FA2" w:rsidP="00E50FA2">
            <w:pPr>
              <w:rPr>
                <w:rFonts w:ascii="Arial" w:eastAsia="Times New Roman" w:hAnsi="Arial" w:cs="Arial"/>
                <w:lang w:eastAsia="en-GB"/>
              </w:rPr>
            </w:pPr>
            <w:r w:rsidRPr="00C6272D">
              <w:rPr>
                <w:rFonts w:ascii="Arial" w:eastAsia="Times New Roman" w:hAnsi="Arial" w:cs="Arial"/>
                <w:color w:val="000000"/>
                <w:lang w:eastAsia="en-GB"/>
              </w:rPr>
              <w:t xml:space="preserve">The data will be retained in line with the law and national guidance. </w:t>
            </w:r>
            <w:r w:rsidRPr="00C6272D">
              <w:rPr>
                <w:rFonts w:ascii="Arial" w:eastAsia="Times New Roman" w:hAnsi="Arial" w:cs="Arial"/>
                <w:lang w:eastAsia="en-GB"/>
              </w:rPr>
              <w:t xml:space="preserve">https://digital.nhs.uk/article/1202/Records-Management-Code-of-Practice-for-Health-and-Social-Care-2016 </w:t>
            </w:r>
          </w:p>
          <w:p w:rsidR="00E50FA2" w:rsidRPr="00C6272D" w:rsidRDefault="00E50FA2" w:rsidP="00E50FA2">
            <w:pPr>
              <w:rPr>
                <w:rFonts w:ascii="Arial" w:eastAsia="Times New Roman" w:hAnsi="Arial" w:cs="Arial"/>
              </w:rPr>
            </w:pPr>
            <w:r w:rsidRPr="00C6272D">
              <w:rPr>
                <w:rFonts w:ascii="Arial" w:eastAsia="Times New Roman" w:hAnsi="Arial" w:cs="Arial"/>
                <w:lang w:eastAsia="en-GB"/>
              </w:rPr>
              <w:t>or speak to the practice.</w:t>
            </w:r>
          </w:p>
          <w:p w:rsidR="00E50FA2" w:rsidRPr="00C6272D" w:rsidRDefault="00E50FA2" w:rsidP="00E50FA2">
            <w:pPr>
              <w:rPr>
                <w:rFonts w:ascii="Arial" w:eastAsia="Times New Roman" w:hAnsi="Arial" w:cs="Arial"/>
                <w:color w:val="000000"/>
                <w:lang w:eastAsia="en-GB"/>
              </w:rPr>
            </w:pPr>
          </w:p>
        </w:tc>
      </w:tr>
      <w:tr w:rsidR="00E50FA2" w:rsidRPr="00C6272D" w:rsidTr="005414D3">
        <w:trPr>
          <w:trHeight w:val="300"/>
        </w:trPr>
        <w:tc>
          <w:tcPr>
            <w:tcW w:w="3227"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 xml:space="preserve">9)  </w:t>
            </w:r>
            <w:r w:rsidRPr="00C6272D">
              <w:rPr>
                <w:rFonts w:ascii="Arial" w:eastAsia="Times New Roman" w:hAnsi="Arial" w:cs="Arial"/>
                <w:b/>
                <w:color w:val="000000"/>
                <w:lang w:eastAsia="en-GB"/>
              </w:rPr>
              <w:t>Right to Complain</w:t>
            </w:r>
            <w:r w:rsidRPr="00C6272D">
              <w:rPr>
                <w:rFonts w:ascii="Arial" w:eastAsia="Times New Roman" w:hAnsi="Arial" w:cs="Arial"/>
                <w:color w:val="000000"/>
                <w:lang w:eastAsia="en-GB"/>
              </w:rPr>
              <w:t xml:space="preserve">. </w:t>
            </w:r>
          </w:p>
        </w:tc>
        <w:tc>
          <w:tcPr>
            <w:tcW w:w="7371" w:type="dxa"/>
            <w:noWrap/>
          </w:tcPr>
          <w:p w:rsidR="00E50FA2" w:rsidRPr="00C6272D" w:rsidRDefault="00E50FA2" w:rsidP="00E50FA2">
            <w:pPr>
              <w:rPr>
                <w:rFonts w:ascii="Arial" w:eastAsia="Times New Roman" w:hAnsi="Arial" w:cs="Arial"/>
                <w:color w:val="000000"/>
                <w:lang w:eastAsia="en-GB"/>
              </w:rPr>
            </w:pPr>
            <w:r w:rsidRPr="00C6272D">
              <w:rPr>
                <w:rFonts w:ascii="Arial" w:eastAsia="Times New Roman" w:hAnsi="Arial" w:cs="Arial"/>
                <w:color w:val="000000"/>
                <w:lang w:eastAsia="en-GB"/>
              </w:rPr>
              <w:t>You have the right to complain to the Information Commissioner’s Office, you can use this link</w:t>
            </w:r>
            <w:r w:rsidRPr="00C6272D">
              <w:rPr>
                <w:rFonts w:ascii="Arial" w:eastAsia="Times New Roman" w:hAnsi="Arial" w:cs="Arial"/>
              </w:rPr>
              <w:t xml:space="preserve"> </w:t>
            </w:r>
            <w:hyperlink r:id="rId9" w:history="1">
              <w:r w:rsidRPr="00C6272D">
                <w:rPr>
                  <w:rFonts w:ascii="Arial" w:eastAsia="Times New Roman" w:hAnsi="Arial" w:cs="Arial"/>
                  <w:color w:val="0000FF"/>
                  <w:u w:val="single"/>
                  <w:lang w:eastAsia="en-GB"/>
                </w:rPr>
                <w:t>https://ico.org.uk/global/contact-us/</w:t>
              </w:r>
            </w:hyperlink>
            <w:r w:rsidRPr="00C6272D">
              <w:rPr>
                <w:rFonts w:ascii="Arial" w:eastAsia="Times New Roman" w:hAnsi="Arial" w:cs="Arial"/>
                <w:color w:val="000000"/>
                <w:lang w:eastAsia="en-GB"/>
              </w:rPr>
              <w:t xml:space="preserve">  </w:t>
            </w:r>
          </w:p>
          <w:p w:rsidR="00E50FA2" w:rsidRPr="00C6272D" w:rsidRDefault="00E50FA2" w:rsidP="00E50FA2">
            <w:pPr>
              <w:rPr>
                <w:rFonts w:ascii="Arial" w:eastAsia="Times New Roman" w:hAnsi="Arial" w:cs="Arial"/>
                <w:color w:val="000000"/>
                <w:lang w:eastAsia="en-GB"/>
              </w:rPr>
            </w:pPr>
          </w:p>
          <w:p w:rsidR="00E50FA2" w:rsidRPr="00C6272D" w:rsidRDefault="00E50FA2" w:rsidP="00E50FA2">
            <w:pPr>
              <w:shd w:val="clear" w:color="auto" w:fill="FFFFFF"/>
              <w:spacing w:after="240"/>
              <w:rPr>
                <w:rFonts w:ascii="Arial" w:eastAsia="Times New Roman" w:hAnsi="Arial" w:cs="Arial"/>
                <w:color w:val="000000"/>
                <w:lang w:eastAsia="en-GB"/>
              </w:rPr>
            </w:pPr>
            <w:r w:rsidRPr="00C6272D">
              <w:rPr>
                <w:rFonts w:ascii="Arial" w:eastAsia="Times New Roman" w:hAnsi="Arial" w:cs="Arial"/>
                <w:color w:val="000000"/>
                <w:lang w:eastAsia="en-GB"/>
              </w:rPr>
              <w:t xml:space="preserve">or calling their helpline Tel: 0303 123 1113 (local rate) or 01625 545 745 (national rate) </w:t>
            </w:r>
          </w:p>
          <w:p w:rsidR="00E50FA2" w:rsidRPr="00C6272D" w:rsidRDefault="00E50FA2" w:rsidP="00E50FA2">
            <w:pPr>
              <w:shd w:val="clear" w:color="auto" w:fill="FFFFFF"/>
              <w:spacing w:after="240"/>
              <w:rPr>
                <w:rFonts w:ascii="Arial" w:eastAsia="Times New Roman" w:hAnsi="Arial" w:cs="Arial"/>
                <w:color w:val="000000"/>
                <w:lang w:eastAsia="en-GB"/>
              </w:rPr>
            </w:pPr>
            <w:r w:rsidRPr="00C6272D">
              <w:rPr>
                <w:rFonts w:ascii="Arial" w:eastAsia="Times New Roman" w:hAnsi="Arial" w:cs="Arial"/>
                <w:color w:val="000000"/>
                <w:lang w:eastAsia="en-GB"/>
              </w:rPr>
              <w:t>There are National Offices for Scotland, Northern Ireland and Wales, (see ICO website)</w:t>
            </w:r>
          </w:p>
        </w:tc>
      </w:tr>
    </w:tbl>
    <w:p w:rsidR="00E50FA2" w:rsidRPr="00C6272D" w:rsidRDefault="00E50FA2" w:rsidP="00E50FA2">
      <w:pPr>
        <w:spacing w:after="200" w:line="276" w:lineRule="auto"/>
        <w:rPr>
          <w:rFonts w:ascii="Arial" w:eastAsia="Times New Roman" w:hAnsi="Arial" w:cs="Arial"/>
        </w:rPr>
      </w:pPr>
    </w:p>
    <w:p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The general position is that if information is given in circumstances where it is expected that a duty of confidence applies, that information cannot normally be disclosed without the information provider's consent.</w:t>
      </w:r>
    </w:p>
    <w:p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E50FA2" w:rsidRPr="00C6272D" w:rsidRDefault="00E50FA2" w:rsidP="00E50FA2">
      <w:pPr>
        <w:spacing w:after="200" w:line="276" w:lineRule="auto"/>
        <w:rPr>
          <w:rFonts w:ascii="Arial" w:eastAsia="Times New Roman" w:hAnsi="Arial" w:cs="Arial"/>
        </w:rPr>
      </w:pPr>
      <w:r w:rsidRPr="00C6272D">
        <w:rPr>
          <w:rFonts w:ascii="Arial" w:eastAsia="Times New Roman" w:hAnsi="Arial" w:cs="Arial"/>
        </w:rPr>
        <w:t>Three circumstances making disclosure of confidential information lawful are:</w:t>
      </w:r>
    </w:p>
    <w:p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t>where the individual to whom the information relates has consented;</w:t>
      </w:r>
    </w:p>
    <w:p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lastRenderedPageBreak/>
        <w:t>where disclosure is in the public interest; and</w:t>
      </w:r>
    </w:p>
    <w:p w:rsidR="00E50FA2" w:rsidRPr="00C6272D" w:rsidRDefault="00E50FA2" w:rsidP="00E50FA2">
      <w:pPr>
        <w:numPr>
          <w:ilvl w:val="0"/>
          <w:numId w:val="1"/>
        </w:numPr>
        <w:spacing w:after="200" w:line="276" w:lineRule="auto"/>
        <w:rPr>
          <w:rFonts w:ascii="Arial" w:eastAsia="Times New Roman" w:hAnsi="Arial" w:cs="Arial"/>
        </w:rPr>
      </w:pPr>
      <w:r w:rsidRPr="00C6272D">
        <w:rPr>
          <w:rFonts w:ascii="Arial" w:eastAsia="Times New Roman" w:hAnsi="Arial" w:cs="Arial"/>
        </w:rPr>
        <w:t>where there is a legal duty to do so, for example a court order.</w:t>
      </w:r>
    </w:p>
    <w:p w:rsidR="00E50FA2" w:rsidRPr="00C6272D" w:rsidRDefault="00E50FA2" w:rsidP="00E50FA2">
      <w:pPr>
        <w:spacing w:after="200" w:line="276" w:lineRule="auto"/>
        <w:rPr>
          <w:rFonts w:ascii="Arial" w:eastAsia="Times New Roman" w:hAnsi="Arial" w:cs="Arial"/>
        </w:rPr>
      </w:pPr>
    </w:p>
    <w:p w:rsidR="00E50FA2" w:rsidRPr="00C6272D" w:rsidRDefault="00E50FA2">
      <w:pPr>
        <w:rPr>
          <w:rFonts w:ascii="Arial" w:hAnsi="Arial" w:cs="Arial"/>
          <w:b/>
        </w:rPr>
      </w:pPr>
    </w:p>
    <w:sectPr w:rsidR="00E50FA2" w:rsidRPr="00C6272D" w:rsidSect="00E50FA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46" w:rsidRDefault="00946146" w:rsidP="00946146">
      <w:r>
        <w:separator/>
      </w:r>
    </w:p>
  </w:endnote>
  <w:endnote w:type="continuationSeparator" w:id="0">
    <w:p w:rsidR="00946146" w:rsidRDefault="00946146" w:rsidP="009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46" w:rsidRDefault="00946146" w:rsidP="00946146">
      <w:r>
        <w:separator/>
      </w:r>
    </w:p>
  </w:footnote>
  <w:footnote w:type="continuationSeparator" w:id="0">
    <w:p w:rsidR="00946146" w:rsidRDefault="00946146" w:rsidP="0094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46" w:rsidRPr="00946146" w:rsidRDefault="00946146" w:rsidP="00946146">
    <w:pPr>
      <w:tabs>
        <w:tab w:val="center" w:pos="4513"/>
        <w:tab w:val="right" w:pos="9026"/>
      </w:tabs>
      <w:rPr>
        <w:rFonts w:ascii="Arial" w:eastAsia="Times New Roman" w:hAnsi="Arial" w:cs="Arial"/>
        <w:b/>
        <w:sz w:val="18"/>
        <w:szCs w:val="18"/>
      </w:rPr>
    </w:pPr>
    <w:r>
      <w:rPr>
        <w:rFonts w:eastAsia="Times New Roman"/>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4442460</wp:posOffset>
              </wp:positionH>
              <wp:positionV relativeFrom="paragraph">
                <wp:posOffset>23495</wp:posOffset>
              </wp:positionV>
              <wp:extent cx="1772920" cy="6203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146" w:rsidRPr="005729C5" w:rsidRDefault="00946146" w:rsidP="00946146">
                          <w:r>
                            <w:rPr>
                              <w:noProof/>
                              <w:sz w:val="20"/>
                              <w:szCs w:val="20"/>
                              <w:lang w:eastAsia="en-GB"/>
                            </w:rPr>
                            <w:drawing>
                              <wp:inline distT="0" distB="0" distL="0" distR="0" wp14:anchorId="68895168" wp14:editId="7704E203">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" fillcolor="white [3201]" stroked="f" strokeweight=".5pt">
              <v:path arrowok="t"/>
              <v:textbox>
                <w:txbxContent>
                  <w:p w:rsidR="00946146" w:rsidRPr="005729C5" w:rsidRDefault="00946146" w:rsidP="00946146">
                    <w:r>
                      <w:rPr>
                        <w:noProof/>
                        <w:sz w:val="20"/>
                        <w:szCs w:val="20"/>
                        <w:lang w:eastAsia="en-GB"/>
                      </w:rPr>
                      <w:drawing>
                        <wp:inline distT="0" distB="0" distL="0" distR="0" wp14:anchorId="68895168" wp14:editId="7704E203">
                          <wp:extent cx="1524000" cy="419100"/>
                          <wp:effectExtent l="0" t="0" r="0" b="0"/>
                          <wp:docPr id="1" name="Picture 1"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e.evans\Desktop\Providing NHS Services RGB 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xbxContent>
              </v:textbox>
            </v:shape>
          </w:pict>
        </mc:Fallback>
      </mc:AlternateContent>
    </w:r>
    <w:r w:rsidRPr="00946146">
      <w:rPr>
        <w:rFonts w:ascii="Arial" w:eastAsia="Times New Roman" w:hAnsi="Arial" w:cs="Arial"/>
        <w:b/>
        <w:sz w:val="18"/>
        <w:szCs w:val="18"/>
      </w:rPr>
      <w:t>Murdishaw Health Centre</w:t>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Gorsewood Road</w:t>
    </w:r>
    <w:r w:rsidRPr="00946146">
      <w:rPr>
        <w:rFonts w:ascii="Arial" w:eastAsia="Times New Roman" w:hAnsi="Arial" w:cs="Arial"/>
        <w:sz w:val="18"/>
        <w:szCs w:val="18"/>
      </w:rPr>
      <w:tab/>
    </w:r>
    <w:r w:rsidRPr="00946146">
      <w:rPr>
        <w:rFonts w:ascii="Arial" w:eastAsia="Times New Roman" w:hAnsi="Arial" w:cs="Arial"/>
        <w:sz w:val="18"/>
        <w:szCs w:val="18"/>
      </w:rPr>
      <w:tab/>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Runcorn</w:t>
    </w:r>
    <w:r w:rsidRPr="00946146">
      <w:rPr>
        <w:rFonts w:ascii="Arial" w:eastAsia="Times New Roman" w:hAnsi="Arial" w:cs="Arial"/>
        <w:sz w:val="18"/>
        <w:szCs w:val="18"/>
      </w:rPr>
      <w:tab/>
    </w:r>
    <w:r w:rsidRPr="00946146">
      <w:rPr>
        <w:rFonts w:ascii="Arial" w:eastAsia="Times New Roman" w:hAnsi="Arial" w:cs="Arial"/>
        <w:sz w:val="18"/>
        <w:szCs w:val="18"/>
      </w:rPr>
      <w:tab/>
    </w:r>
    <w:r w:rsidRPr="00946146">
      <w:rPr>
        <w:rFonts w:ascii="Arial" w:eastAsia="Times New Roman" w:hAnsi="Arial" w:cs="Arial"/>
        <w:sz w:val="18"/>
        <w:szCs w:val="18"/>
      </w:rPr>
      <w:tab/>
      <w:t xml:space="preserve">                                                                                                         </w:t>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Murdishaw</w:t>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Runcorn</w:t>
    </w:r>
    <w:r w:rsidRPr="00946146">
      <w:rPr>
        <w:rFonts w:ascii="Arial" w:eastAsia="Times New Roman" w:hAnsi="Arial" w:cs="Arial"/>
        <w:sz w:val="18"/>
        <w:szCs w:val="18"/>
      </w:rPr>
      <w:tab/>
    </w:r>
    <w:r w:rsidRPr="00946146">
      <w:rPr>
        <w:rFonts w:ascii="Arial" w:eastAsia="Times New Roman" w:hAnsi="Arial" w:cs="Arial"/>
        <w:sz w:val="18"/>
        <w:szCs w:val="18"/>
      </w:rPr>
      <w:tab/>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WA7 6ES</w:t>
    </w:r>
  </w:p>
  <w:p w:rsidR="00946146" w:rsidRPr="00946146" w:rsidRDefault="00946146" w:rsidP="00946146">
    <w:pPr>
      <w:tabs>
        <w:tab w:val="center" w:pos="4513"/>
        <w:tab w:val="right" w:pos="9026"/>
      </w:tabs>
      <w:rPr>
        <w:rFonts w:ascii="Arial" w:eastAsia="Times New Roman" w:hAnsi="Arial" w:cs="Arial"/>
        <w:sz w:val="18"/>
        <w:szCs w:val="18"/>
      </w:rPr>
    </w:pPr>
    <w:r w:rsidRPr="00946146">
      <w:rPr>
        <w:rFonts w:ascii="Arial" w:eastAsia="Times New Roman" w:hAnsi="Arial" w:cs="Arial"/>
        <w:sz w:val="18"/>
        <w:szCs w:val="18"/>
      </w:rPr>
      <w:t>Tel: 01928 712061</w:t>
    </w:r>
  </w:p>
  <w:p w:rsidR="00946146" w:rsidRPr="00946146" w:rsidRDefault="00946146" w:rsidP="00946146">
    <w:pPr>
      <w:spacing w:after="200" w:line="276" w:lineRule="auto"/>
      <w:rPr>
        <w:rFonts w:eastAsia="Times New Roman"/>
        <w:sz w:val="22"/>
        <w:szCs w:val="22"/>
      </w:rPr>
    </w:pPr>
    <w:r w:rsidRPr="00946146">
      <w:rPr>
        <w:rFonts w:ascii="Arial" w:eastAsia="Times New Roman" w:hAnsi="Arial" w:cs="Arial"/>
        <w:sz w:val="18"/>
        <w:szCs w:val="18"/>
      </w:rPr>
      <w:t>hccg.murdishawhealthcentre@nhs.net</w:t>
    </w:r>
    <w:r w:rsidRPr="00946146">
      <w:rPr>
        <w:rFonts w:eastAsia="Times New Roman"/>
        <w:sz w:val="22"/>
        <w:szCs w:val="22"/>
      </w:rPr>
      <w:tab/>
    </w:r>
  </w:p>
  <w:p w:rsidR="00946146" w:rsidRDefault="0094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1"/>
    <w:rsid w:val="006A43AB"/>
    <w:rsid w:val="00787D0B"/>
    <w:rsid w:val="007F49AC"/>
    <w:rsid w:val="00946146"/>
    <w:rsid w:val="00962358"/>
    <w:rsid w:val="0099636F"/>
    <w:rsid w:val="00B56EA1"/>
    <w:rsid w:val="00C6272D"/>
    <w:rsid w:val="00D53E36"/>
    <w:rsid w:val="00D73C95"/>
    <w:rsid w:val="00E50FA2"/>
    <w:rsid w:val="00F571A1"/>
    <w:rsid w:val="00FB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636F"/>
    <w:rPr>
      <w:color w:val="0000FF"/>
      <w:u w:val="single"/>
    </w:rPr>
  </w:style>
  <w:style w:type="paragraph" w:styleId="Header">
    <w:name w:val="header"/>
    <w:basedOn w:val="Normal"/>
    <w:link w:val="HeaderChar"/>
    <w:uiPriority w:val="99"/>
    <w:unhideWhenUsed/>
    <w:rsid w:val="00946146"/>
    <w:pPr>
      <w:tabs>
        <w:tab w:val="center" w:pos="4513"/>
        <w:tab w:val="right" w:pos="9026"/>
      </w:tabs>
    </w:pPr>
  </w:style>
  <w:style w:type="character" w:customStyle="1" w:styleId="HeaderChar">
    <w:name w:val="Header Char"/>
    <w:basedOn w:val="DefaultParagraphFont"/>
    <w:link w:val="Header"/>
    <w:uiPriority w:val="99"/>
    <w:rsid w:val="00946146"/>
    <w:rPr>
      <w:sz w:val="24"/>
      <w:szCs w:val="24"/>
    </w:rPr>
  </w:style>
  <w:style w:type="paragraph" w:styleId="Footer">
    <w:name w:val="footer"/>
    <w:basedOn w:val="Normal"/>
    <w:link w:val="FooterChar"/>
    <w:uiPriority w:val="99"/>
    <w:unhideWhenUsed/>
    <w:rsid w:val="00946146"/>
    <w:pPr>
      <w:tabs>
        <w:tab w:val="center" w:pos="4513"/>
        <w:tab w:val="right" w:pos="9026"/>
      </w:tabs>
    </w:pPr>
  </w:style>
  <w:style w:type="character" w:customStyle="1" w:styleId="FooterChar">
    <w:name w:val="Footer Char"/>
    <w:basedOn w:val="DefaultParagraphFont"/>
    <w:link w:val="Footer"/>
    <w:uiPriority w:val="99"/>
    <w:rsid w:val="00946146"/>
    <w:rPr>
      <w:sz w:val="24"/>
      <w:szCs w:val="24"/>
    </w:rPr>
  </w:style>
  <w:style w:type="paragraph" w:styleId="BalloonText">
    <w:name w:val="Balloon Text"/>
    <w:basedOn w:val="Normal"/>
    <w:link w:val="BalloonTextChar"/>
    <w:uiPriority w:val="99"/>
    <w:semiHidden/>
    <w:unhideWhenUsed/>
    <w:rsid w:val="00946146"/>
    <w:rPr>
      <w:rFonts w:ascii="Tahoma" w:hAnsi="Tahoma" w:cs="Tahoma"/>
      <w:sz w:val="16"/>
      <w:szCs w:val="16"/>
    </w:rPr>
  </w:style>
  <w:style w:type="character" w:customStyle="1" w:styleId="BalloonTextChar">
    <w:name w:val="Balloon Text Char"/>
    <w:basedOn w:val="DefaultParagraphFont"/>
    <w:link w:val="BalloonText"/>
    <w:uiPriority w:val="99"/>
    <w:semiHidden/>
    <w:rsid w:val="00946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636F"/>
    <w:rPr>
      <w:color w:val="0000FF"/>
      <w:u w:val="single"/>
    </w:rPr>
  </w:style>
  <w:style w:type="paragraph" w:styleId="Header">
    <w:name w:val="header"/>
    <w:basedOn w:val="Normal"/>
    <w:link w:val="HeaderChar"/>
    <w:uiPriority w:val="99"/>
    <w:unhideWhenUsed/>
    <w:rsid w:val="00946146"/>
    <w:pPr>
      <w:tabs>
        <w:tab w:val="center" w:pos="4513"/>
        <w:tab w:val="right" w:pos="9026"/>
      </w:tabs>
    </w:pPr>
  </w:style>
  <w:style w:type="character" w:customStyle="1" w:styleId="HeaderChar">
    <w:name w:val="Header Char"/>
    <w:basedOn w:val="DefaultParagraphFont"/>
    <w:link w:val="Header"/>
    <w:uiPriority w:val="99"/>
    <w:rsid w:val="00946146"/>
    <w:rPr>
      <w:sz w:val="24"/>
      <w:szCs w:val="24"/>
    </w:rPr>
  </w:style>
  <w:style w:type="paragraph" w:styleId="Footer">
    <w:name w:val="footer"/>
    <w:basedOn w:val="Normal"/>
    <w:link w:val="FooterChar"/>
    <w:uiPriority w:val="99"/>
    <w:unhideWhenUsed/>
    <w:rsid w:val="00946146"/>
    <w:pPr>
      <w:tabs>
        <w:tab w:val="center" w:pos="4513"/>
        <w:tab w:val="right" w:pos="9026"/>
      </w:tabs>
    </w:pPr>
  </w:style>
  <w:style w:type="character" w:customStyle="1" w:styleId="FooterChar">
    <w:name w:val="Footer Char"/>
    <w:basedOn w:val="DefaultParagraphFont"/>
    <w:link w:val="Footer"/>
    <w:uiPriority w:val="99"/>
    <w:rsid w:val="00946146"/>
    <w:rPr>
      <w:sz w:val="24"/>
      <w:szCs w:val="24"/>
    </w:rPr>
  </w:style>
  <w:style w:type="paragraph" w:styleId="BalloonText">
    <w:name w:val="Balloon Text"/>
    <w:basedOn w:val="Normal"/>
    <w:link w:val="BalloonTextChar"/>
    <w:uiPriority w:val="99"/>
    <w:semiHidden/>
    <w:unhideWhenUsed/>
    <w:rsid w:val="00946146"/>
    <w:rPr>
      <w:rFonts w:ascii="Tahoma" w:hAnsi="Tahoma" w:cs="Tahoma"/>
      <w:sz w:val="16"/>
      <w:szCs w:val="16"/>
    </w:rPr>
  </w:style>
  <w:style w:type="character" w:customStyle="1" w:styleId="BalloonTextChar">
    <w:name w:val="Balloon Text Char"/>
    <w:basedOn w:val="DefaultParagraphFont"/>
    <w:link w:val="BalloonText"/>
    <w:uiPriority w:val="99"/>
    <w:semiHidden/>
    <w:rsid w:val="00946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thk.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Michelle Willis</cp:lastModifiedBy>
  <cp:revision>8</cp:revision>
  <dcterms:created xsi:type="dcterms:W3CDTF">2019-03-08T11:36:00Z</dcterms:created>
  <dcterms:modified xsi:type="dcterms:W3CDTF">2019-11-01T15:30:00Z</dcterms:modified>
</cp:coreProperties>
</file>